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6E6A" w:rsidRDefault="00296E6A" w:rsidP="00296E6A">
      <w:pPr>
        <w:spacing w:after="0" w:line="240" w:lineRule="auto"/>
        <w:jc w:val="right"/>
        <w:rPr>
          <w:rFonts w:ascii="Arial" w:hAnsi="Arial" w:cs="Arial"/>
          <w:b/>
          <w:sz w:val="18"/>
          <w:szCs w:val="18"/>
          <w:u w:val="single"/>
        </w:rPr>
      </w:pPr>
      <w:r>
        <w:rPr>
          <w:rFonts w:ascii="Arial" w:hAnsi="Arial" w:cs="Arial"/>
          <w:sz w:val="18"/>
          <w:szCs w:val="18"/>
        </w:rPr>
        <w:tab/>
        <w:t xml:space="preserve">                                                                                             </w:t>
      </w:r>
      <w:r>
        <w:rPr>
          <w:rFonts w:ascii="Arial" w:hAnsi="Arial" w:cs="Arial"/>
          <w:sz w:val="18"/>
          <w:szCs w:val="18"/>
        </w:rPr>
        <w:tab/>
        <w:t xml:space="preserve">                </w:t>
      </w:r>
      <w:r>
        <w:rPr>
          <w:rFonts w:ascii="Arial" w:hAnsi="Arial" w:cs="Arial"/>
          <w:b/>
          <w:sz w:val="18"/>
          <w:szCs w:val="18"/>
          <w:u w:val="single"/>
        </w:rPr>
        <w:t xml:space="preserve">Annexure-1     </w:t>
      </w:r>
    </w:p>
    <w:p w:rsidR="00296E6A" w:rsidRDefault="00296E6A" w:rsidP="00296E6A">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296E6A" w:rsidRDefault="00296E6A" w:rsidP="00296E6A">
      <w:pPr>
        <w:spacing w:after="0" w:line="240" w:lineRule="auto"/>
        <w:jc w:val="center"/>
        <w:rPr>
          <w:rFonts w:ascii="Arial" w:hAnsi="Arial" w:cs="Arial"/>
          <w:b/>
          <w:sz w:val="18"/>
          <w:szCs w:val="18"/>
          <w:u w:val="single"/>
        </w:rPr>
      </w:pPr>
    </w:p>
    <w:p w:rsidR="00296E6A" w:rsidRDefault="00296E6A" w:rsidP="00296E6A">
      <w:pPr>
        <w:pStyle w:val="ListParagraph"/>
        <w:numPr>
          <w:ilvl w:val="0"/>
          <w:numId w:val="11"/>
        </w:numPr>
        <w:spacing w:after="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in TWO PART (Pre –Qualification &amp; Technocommercial Cum Price part) through our website i.e. </w:t>
      </w:r>
      <w:hyperlink r:id="rId8" w:history="1">
        <w:r>
          <w:rPr>
            <w:rStyle w:val="Hyperlink"/>
            <w:rFonts w:ascii="Arial" w:hAnsi="Arial" w:cs="Arial"/>
            <w:sz w:val="18"/>
            <w:szCs w:val="18"/>
          </w:rPr>
          <w:t>www.uraniumcorp.in</w:t>
        </w:r>
      </w:hyperlink>
      <w:r>
        <w:rPr>
          <w:rFonts w:ascii="Arial" w:hAnsi="Arial" w:cs="Arial"/>
          <w:sz w:val="18"/>
          <w:szCs w:val="18"/>
        </w:rPr>
        <w:t xml:space="preserve"> or </w:t>
      </w:r>
      <w:hyperlink r:id="rId9"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However, for submitting the offer through E–procurement please contact following persons of I.T.I.</w:t>
      </w:r>
    </w:p>
    <w:p w:rsidR="00296E6A" w:rsidRDefault="00296E6A" w:rsidP="00296E6A">
      <w:pPr>
        <w:numPr>
          <w:ilvl w:val="0"/>
          <w:numId w:val="33"/>
        </w:numPr>
        <w:spacing w:after="0" w:line="240" w:lineRule="auto"/>
        <w:jc w:val="both"/>
        <w:rPr>
          <w:rFonts w:ascii="Arial" w:hAnsi="Arial" w:cs="Arial"/>
          <w:sz w:val="18"/>
          <w:szCs w:val="18"/>
        </w:rPr>
      </w:pPr>
      <w:r>
        <w:rPr>
          <w:rFonts w:ascii="Arial" w:hAnsi="Arial" w:cs="Arial"/>
          <w:sz w:val="18"/>
          <w:szCs w:val="18"/>
        </w:rPr>
        <w:t>Mr. Rahul Singh , Sr.Executive (I.T.I.) MOB : 09708966662</w:t>
      </w:r>
    </w:p>
    <w:p w:rsidR="00296E6A" w:rsidRDefault="00296E6A" w:rsidP="00296E6A">
      <w:pPr>
        <w:numPr>
          <w:ilvl w:val="0"/>
          <w:numId w:val="33"/>
        </w:numPr>
        <w:spacing w:after="0" w:line="240" w:lineRule="auto"/>
        <w:jc w:val="both"/>
        <w:rPr>
          <w:rFonts w:ascii="Arial" w:hAnsi="Arial" w:cs="Arial"/>
          <w:sz w:val="18"/>
          <w:szCs w:val="18"/>
        </w:rPr>
      </w:pPr>
      <w:r>
        <w:rPr>
          <w:rFonts w:ascii="Arial" w:hAnsi="Arial" w:cs="Arial"/>
          <w:sz w:val="18"/>
          <w:szCs w:val="18"/>
        </w:rPr>
        <w:t xml:space="preserve">Mr.Ravi Roshan , Sr.Executive (I.T.I.) MOB : 09708966664   </w:t>
      </w:r>
    </w:p>
    <w:p w:rsidR="00296E6A" w:rsidRDefault="00296E6A" w:rsidP="00296E6A">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NOTE: Bidders should quote through E-procurement only (website: </w:t>
      </w:r>
      <w:hyperlink r:id="rId10" w:history="1">
        <w:r>
          <w:rPr>
            <w:rStyle w:val="Hyperlink"/>
            <w:rFonts w:ascii="Arial" w:hAnsi="Arial" w:cs="Arial"/>
            <w:sz w:val="18"/>
            <w:szCs w:val="18"/>
          </w:rPr>
          <w:t>www.uraniumcorp.in</w:t>
        </w:r>
      </w:hyperlink>
      <w:r>
        <w:rPr>
          <w:rFonts w:ascii="Arial" w:hAnsi="Arial" w:cs="Arial"/>
          <w:sz w:val="18"/>
          <w:szCs w:val="18"/>
        </w:rPr>
        <w:t xml:space="preserve">  or </w:t>
      </w:r>
      <w:hyperlink r:id="rId11"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w:t>
      </w:r>
      <w:r>
        <w:rPr>
          <w:rFonts w:ascii="Arial" w:hAnsi="Arial" w:cs="Arial"/>
          <w:b/>
          <w:sz w:val="18"/>
          <w:szCs w:val="18"/>
          <w:u w:val="single"/>
        </w:rPr>
        <w:t>Please do not send the offer in Hard copy.</w:t>
      </w:r>
    </w:p>
    <w:p w:rsidR="00296E6A" w:rsidRDefault="00296E6A" w:rsidP="00296E6A">
      <w:pPr>
        <w:spacing w:after="0" w:line="240" w:lineRule="auto"/>
        <w:ind w:left="1440" w:hanging="1440"/>
        <w:jc w:val="both"/>
        <w:rPr>
          <w:rFonts w:ascii="Arial" w:hAnsi="Arial" w:cs="Arial"/>
          <w:b/>
          <w:sz w:val="18"/>
          <w:szCs w:val="18"/>
          <w:u w:val="single"/>
        </w:rPr>
      </w:pPr>
    </w:p>
    <w:p w:rsidR="00296E6A" w:rsidRDefault="00296E6A" w:rsidP="00296E6A">
      <w:pPr>
        <w:pStyle w:val="ListParagraph"/>
        <w:numPr>
          <w:ilvl w:val="0"/>
          <w:numId w:val="11"/>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296E6A" w:rsidRDefault="00296E6A" w:rsidP="00296E6A">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296E6A" w:rsidRDefault="00296E6A" w:rsidP="00296E6A">
      <w:pPr>
        <w:spacing w:after="0" w:line="240" w:lineRule="auto"/>
        <w:ind w:left="1440" w:hanging="1440"/>
        <w:jc w:val="both"/>
        <w:rPr>
          <w:rFonts w:ascii="Arial" w:hAnsi="Arial" w:cs="Arial"/>
          <w:sz w:val="18"/>
          <w:szCs w:val="18"/>
          <w:u w:val="single"/>
        </w:rPr>
      </w:pPr>
    </w:p>
    <w:p w:rsidR="00296E6A" w:rsidRDefault="00296E6A" w:rsidP="00296E6A">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296E6A" w:rsidRDefault="00296E6A" w:rsidP="00296E6A">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as well as Tender fees and EMD if applicable, failing which their offer will be rejected.)</w:t>
      </w:r>
    </w:p>
    <w:p w:rsidR="00296E6A" w:rsidRDefault="00296E6A" w:rsidP="00296E6A">
      <w:pPr>
        <w:pStyle w:val="ListParagraph"/>
        <w:spacing w:after="0" w:line="240" w:lineRule="auto"/>
        <w:jc w:val="both"/>
        <w:rPr>
          <w:rFonts w:ascii="Arial" w:hAnsi="Arial" w:cs="Arial"/>
          <w:sz w:val="18"/>
          <w:szCs w:val="18"/>
        </w:rPr>
      </w:pPr>
    </w:p>
    <w:p w:rsidR="00296E6A" w:rsidRDefault="00296E6A" w:rsidP="00296E6A">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TENDER FEE</w:t>
      </w:r>
      <w:r>
        <w:rPr>
          <w:rFonts w:ascii="Arial" w:hAnsi="Arial" w:cs="Arial"/>
          <w:b/>
          <w:sz w:val="18"/>
          <w:szCs w:val="18"/>
        </w:rPr>
        <w:t>:</w:t>
      </w:r>
      <w:r>
        <w:rPr>
          <w:rFonts w:ascii="Arial" w:eastAsia="Times New Roman" w:hAnsi="Arial" w:cs="Arial"/>
          <w:sz w:val="18"/>
          <w:szCs w:val="18"/>
        </w:rPr>
        <w:t xml:space="preserve"> </w:t>
      </w:r>
      <w:r>
        <w:rPr>
          <w:rFonts w:ascii="Arial" w:hAnsi="Arial" w:cs="Arial"/>
          <w:sz w:val="18"/>
          <w:szCs w:val="18"/>
        </w:rPr>
        <w:t xml:space="preserve">Parties who are interested to participate in the tender may do so by depositing </w:t>
      </w:r>
      <w:r>
        <w:rPr>
          <w:rFonts w:ascii="Arial" w:hAnsi="Arial" w:cs="Arial"/>
          <w:b/>
          <w:color w:val="FF0000"/>
          <w:sz w:val="18"/>
          <w:szCs w:val="18"/>
          <w:u w:val="single"/>
        </w:rPr>
        <w:t>Rs. 300/-</w:t>
      </w:r>
      <w:r>
        <w:rPr>
          <w:rFonts w:ascii="Arial" w:hAnsi="Arial" w:cs="Arial"/>
          <w:sz w:val="18"/>
          <w:szCs w:val="18"/>
        </w:rPr>
        <w:t xml:space="preserve"> as tender fee deposited in SBI (any branch) through SBI challan as per format available to UCIL website: </w:t>
      </w:r>
      <w:hyperlink r:id="rId12" w:history="1">
        <w:r>
          <w:rPr>
            <w:rStyle w:val="Hyperlink"/>
            <w:rFonts w:ascii="Arial" w:hAnsi="Arial" w:cs="Arial"/>
            <w:sz w:val="18"/>
            <w:szCs w:val="18"/>
          </w:rPr>
          <w:t>www.uraniumcorp.in</w:t>
        </w:r>
      </w:hyperlink>
      <w:r>
        <w:rPr>
          <w:rFonts w:ascii="Arial" w:hAnsi="Arial" w:cs="Arial"/>
          <w:sz w:val="18"/>
          <w:szCs w:val="18"/>
        </w:rPr>
        <w:t xml:space="preserve"> </w:t>
      </w:r>
      <w:r>
        <w:rPr>
          <w:rFonts w:ascii="Arial" w:hAnsi="Arial" w:cs="Arial"/>
          <w:b/>
          <w:sz w:val="18"/>
          <w:szCs w:val="18"/>
        </w:rPr>
        <w:t xml:space="preserve">OR </w:t>
      </w:r>
      <w:r>
        <w:rPr>
          <w:rFonts w:ascii="Arial" w:hAnsi="Arial" w:cs="Arial"/>
          <w:sz w:val="18"/>
          <w:szCs w:val="18"/>
        </w:rPr>
        <w:t>by demand draft (DD) drawn on State Bank of India, Jaduguda Branch ( Code no. 0227) drawn in favour of URANIUM CORPORATION OF INDIA LTD</w:t>
      </w:r>
      <w:r>
        <w:rPr>
          <w:rFonts w:ascii="Arial" w:hAnsi="Arial" w:cs="Arial"/>
          <w:b/>
          <w:sz w:val="18"/>
          <w:szCs w:val="18"/>
        </w:rPr>
        <w:t>.</w:t>
      </w:r>
      <w:r>
        <w:rPr>
          <w:rFonts w:ascii="Arial" w:hAnsi="Arial" w:cs="Arial"/>
          <w:sz w:val="18"/>
          <w:szCs w:val="18"/>
        </w:rPr>
        <w:t xml:space="preserve">  Documentary evidence regarding tender document fee submitted through SBI challan/ Demand Draft (DD) i.e. scan copy of the same must be uploaded along with Techno Commercial Part. Subsequently hard copy of challan/DD should be reached us on or before due date in a sealed envelope super scribing “TENDER FEES” tender ref. no &amp; due date without which the offer shall be rejected.  Exemption to tender fee will be allowed  to company / units registered with MSME /SSI/ NSIC / Director of Industries of State, Cottage Industries approved by the State Authority subject to submission of scan copy of valid documentary evidence</w:t>
      </w:r>
      <w:r>
        <w:rPr>
          <w:rFonts w:ascii="Arial" w:eastAsia="Times New Roman" w:hAnsi="Arial" w:cs="Arial"/>
          <w:sz w:val="18"/>
          <w:szCs w:val="18"/>
        </w:rPr>
        <w:t>.</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EARNEST MONEY DEPOSIT</w:t>
      </w:r>
      <w:r>
        <w:rPr>
          <w:rFonts w:ascii="Arial" w:eastAsia="Times New Roman" w:hAnsi="Arial" w:cs="Arial"/>
          <w:b/>
          <w:sz w:val="18"/>
          <w:szCs w:val="18"/>
          <w:u w:val="single"/>
        </w:rPr>
        <w:t xml:space="preserve"> (E.M.D)</w:t>
      </w:r>
      <w:r>
        <w:rPr>
          <w:rFonts w:ascii="Arial" w:eastAsia="Times New Roman" w:hAnsi="Arial" w:cs="Arial"/>
          <w:sz w:val="18"/>
          <w:szCs w:val="18"/>
        </w:rPr>
        <w:t xml:space="preserve">: </w:t>
      </w:r>
      <w:r>
        <w:rPr>
          <w:rFonts w:ascii="Arial" w:hAnsi="Arial" w:cs="Arial"/>
          <w:sz w:val="18"/>
          <w:szCs w:val="18"/>
        </w:rPr>
        <w:t>the EMD amount shall be Rs. 10000/-. EMD may be submitted by way of a demand draft/ Banker cheque drawn on State Bank of India, Jaduguda Branch (Code No. 0227) drawn in favour of URANIUM CORPORATION OF INDIA LTD. EMD shall not bear any interest. EMD may also be submitted in the form of Bank Guarantee.</w:t>
      </w:r>
    </w:p>
    <w:p w:rsidR="00296E6A" w:rsidRDefault="00296E6A" w:rsidP="00296E6A">
      <w:pPr>
        <w:tabs>
          <w:tab w:val="num" w:pos="720"/>
        </w:tabs>
        <w:spacing w:after="0" w:line="240" w:lineRule="auto"/>
        <w:ind w:left="646"/>
        <w:jc w:val="both"/>
        <w:rPr>
          <w:rFonts w:ascii="Arial" w:hAnsi="Arial" w:cs="Arial"/>
          <w:sz w:val="18"/>
          <w:szCs w:val="18"/>
        </w:rPr>
      </w:pPr>
      <w:r>
        <w:rPr>
          <w:rFonts w:ascii="Arial" w:hAnsi="Arial" w:cs="Arial"/>
          <w:sz w:val="18"/>
          <w:szCs w:val="18"/>
        </w:rPr>
        <w:t>In case where the EMD is provided in form of BG in the prescribed format to be attached with the tender, the BG shall be obtained from a scheduled commercial / nationalized bank.  The genuineness of BG should be checked from the issuing bank. The offers received from tenderers without EMD and/or tender cost shall be summarily rejected except where exemption is provided in the tender.</w:t>
      </w:r>
    </w:p>
    <w:p w:rsidR="00296E6A" w:rsidRDefault="00296E6A" w:rsidP="00296E6A">
      <w:pPr>
        <w:tabs>
          <w:tab w:val="num" w:pos="720"/>
        </w:tabs>
        <w:spacing w:after="0" w:line="240" w:lineRule="auto"/>
        <w:ind w:left="646"/>
        <w:jc w:val="both"/>
        <w:rPr>
          <w:rFonts w:ascii="Arial" w:hAnsi="Arial" w:cs="Arial"/>
          <w:sz w:val="18"/>
          <w:szCs w:val="18"/>
        </w:rPr>
      </w:pPr>
      <w:r>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296E6A" w:rsidRDefault="00296E6A" w:rsidP="00296E6A">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The tenderer changes the terms and conditions or prices or withdraw his quotation subsequent to the date of opening.</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The tenderer fails to accept the order when placed or fails to commence supplies/works after accepting the order</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fails to submit security deposit within 30 days of receipt of work/purchase order</w:t>
      </w:r>
      <w:r>
        <w:rPr>
          <w:rFonts w:ascii="Arial" w:eastAsia="Times New Roman" w:hAnsi="Arial" w:cs="Arial"/>
          <w:sz w:val="18"/>
          <w:szCs w:val="18"/>
        </w:rPr>
        <w:t xml:space="preserve"> </w:t>
      </w:r>
      <w:r w:rsidR="00341F77">
        <w:rPr>
          <w:rFonts w:ascii="Arial" w:eastAsia="Times New Roman" w:hAnsi="Arial" w:cs="Arial"/>
          <w:sz w:val="18"/>
          <w:szCs w:val="18"/>
        </w:rPr>
        <w:t>by the authority competent to conclude supply contract order</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All terms &amp; conditions indicated in Part II is required to be accepted by the bidders in totality   in Part I (Pre qualification Part) and indicate one line confirmation in Part I i.e.</w:t>
      </w:r>
      <w:r>
        <w:rPr>
          <w:rFonts w:ascii="Arial" w:hAnsi="Arial" w:cs="Arial"/>
          <w:b/>
          <w:sz w:val="18"/>
          <w:szCs w:val="18"/>
          <w:u w:val="single"/>
        </w:rPr>
        <w:t xml:space="preserve"> “All  Tender terms &amp; conditions indicated in Techno-commercial  cum Price part (as per Annexure 2) have been agreed by us in totality “</w:t>
      </w:r>
      <w:r>
        <w:rPr>
          <w:rFonts w:ascii="Arial" w:hAnsi="Arial" w:cs="Arial"/>
          <w:sz w:val="18"/>
          <w:szCs w:val="18"/>
        </w:rPr>
        <w:t>failing which their offer will be rejected and price part shall not be opened.</w:t>
      </w:r>
      <w:r>
        <w:rPr>
          <w:rFonts w:ascii="Arial" w:eastAsia="Times New Roman" w:hAnsi="Arial" w:cs="Arial"/>
          <w:sz w:val="18"/>
          <w:szCs w:val="18"/>
        </w:rPr>
        <w:t xml:space="preserve"> </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Bidders who are not registered with UCIL for RTGS payment .They should provide Bank details, Scan copy of Pan Card and GSTIN number (if applicable) &amp; copy of cancelled cheque leaf along with Pre qualification Part.</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spacing w:after="0" w:line="240" w:lineRule="auto"/>
        <w:ind w:firstLine="720"/>
        <w:rPr>
          <w:rFonts w:ascii="Arial" w:hAnsi="Arial" w:cs="Arial"/>
          <w:b/>
          <w:sz w:val="18"/>
          <w:szCs w:val="18"/>
          <w:u w:val="single"/>
        </w:rPr>
      </w:pPr>
      <w:r>
        <w:rPr>
          <w:rFonts w:ascii="Arial" w:hAnsi="Arial" w:cs="Arial"/>
          <w:b/>
          <w:sz w:val="18"/>
          <w:szCs w:val="18"/>
          <w:u w:val="single"/>
        </w:rPr>
        <w:t>Above required information shall be furnished in Part I (Pre –Qualification Part)</w:t>
      </w:r>
    </w:p>
    <w:p w:rsidR="00296E6A" w:rsidRDefault="00296E6A" w:rsidP="00296E6A">
      <w:pPr>
        <w:spacing w:after="0" w:line="240" w:lineRule="auto"/>
        <w:jc w:val="center"/>
        <w:rPr>
          <w:rFonts w:ascii="Arial" w:hAnsi="Arial" w:cs="Arial"/>
          <w:b/>
          <w:sz w:val="18"/>
          <w:szCs w:val="18"/>
          <w:u w:val="single"/>
        </w:rPr>
      </w:pPr>
    </w:p>
    <w:p w:rsidR="00296E6A" w:rsidRDefault="00296E6A" w:rsidP="00296E6A">
      <w:pPr>
        <w:spacing w:after="0" w:line="240" w:lineRule="auto"/>
        <w:ind w:left="4320"/>
        <w:jc w:val="both"/>
        <w:rPr>
          <w:rFonts w:ascii="Arial" w:hAnsi="Arial" w:cs="Arial"/>
          <w:sz w:val="18"/>
          <w:szCs w:val="18"/>
        </w:rPr>
      </w:pPr>
      <w:r>
        <w:rPr>
          <w:rFonts w:ascii="Arial" w:hAnsi="Arial" w:cs="Arial"/>
          <w:sz w:val="18"/>
          <w:szCs w:val="18"/>
        </w:rPr>
        <w:t xml:space="preserve">                                                                   </w:t>
      </w:r>
    </w:p>
    <w:p w:rsidR="00296E6A" w:rsidRDefault="00296E6A" w:rsidP="00296E6A">
      <w:pPr>
        <w:spacing w:after="0" w:line="240" w:lineRule="auto"/>
        <w:ind w:left="4320"/>
        <w:jc w:val="both"/>
        <w:rPr>
          <w:rFonts w:ascii="Arial" w:hAnsi="Arial" w:cs="Arial"/>
          <w:sz w:val="18"/>
          <w:szCs w:val="18"/>
        </w:rPr>
      </w:pPr>
      <w:r>
        <w:rPr>
          <w:rFonts w:ascii="Arial" w:hAnsi="Arial" w:cs="Arial"/>
          <w:sz w:val="18"/>
          <w:szCs w:val="18"/>
        </w:rPr>
        <w:t xml:space="preserve">                                                                                     </w:t>
      </w: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6480" w:firstLine="720"/>
        <w:jc w:val="both"/>
        <w:rPr>
          <w:rFonts w:ascii="Arial" w:hAnsi="Arial" w:cs="Arial"/>
          <w:sz w:val="18"/>
          <w:szCs w:val="18"/>
        </w:rPr>
      </w:pPr>
      <w:r>
        <w:rPr>
          <w:rFonts w:ascii="Arial" w:hAnsi="Arial" w:cs="Arial"/>
          <w:sz w:val="18"/>
          <w:szCs w:val="18"/>
        </w:rPr>
        <w:t>(S N KUMAR)</w:t>
      </w:r>
    </w:p>
    <w:p w:rsidR="00296E6A" w:rsidRDefault="00296E6A" w:rsidP="00296E6A">
      <w:pPr>
        <w:spacing w:after="0" w:line="240" w:lineRule="auto"/>
        <w:jc w:val="both"/>
        <w:rPr>
          <w:rFonts w:ascii="Arial" w:hAnsi="Arial" w:cs="Arial"/>
          <w:sz w:val="18"/>
          <w:szCs w:val="18"/>
        </w:rPr>
      </w:pPr>
      <w:r>
        <w:rPr>
          <w:rFonts w:ascii="Arial" w:hAnsi="Arial" w:cs="Arial"/>
          <w:sz w:val="18"/>
          <w:szCs w:val="18"/>
        </w:rPr>
        <w:t xml:space="preserve">                                                                                                                                         Dy. Controller of S&amp;P</w:t>
      </w: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r>
        <w:rPr>
          <w:rFonts w:ascii="Arial" w:hAnsi="Arial" w:cs="Arial"/>
          <w:sz w:val="18"/>
          <w:szCs w:val="18"/>
        </w:rPr>
        <w:lastRenderedPageBreak/>
        <w:t xml:space="preserve">                                                                                                          </w:t>
      </w:r>
    </w:p>
    <w:p w:rsidR="00296E6A" w:rsidRDefault="00296E6A" w:rsidP="00296E6A">
      <w:pPr>
        <w:spacing w:after="0" w:line="240" w:lineRule="auto"/>
        <w:jc w:val="right"/>
        <w:rPr>
          <w:rFonts w:ascii="Arial" w:hAnsi="Arial" w:cs="Arial"/>
          <w:b/>
          <w:sz w:val="18"/>
          <w:szCs w:val="18"/>
        </w:rPr>
      </w:pPr>
      <w:r>
        <w:rPr>
          <w:rFonts w:ascii="Arial" w:hAnsi="Arial" w:cs="Arial"/>
          <w:b/>
          <w:sz w:val="18"/>
          <w:szCs w:val="18"/>
        </w:rPr>
        <w:t xml:space="preserve">Annexure-2    </w:t>
      </w:r>
    </w:p>
    <w:p w:rsidR="00296E6A" w:rsidRDefault="00296E6A" w:rsidP="00296E6A">
      <w:pPr>
        <w:spacing w:after="0" w:line="240" w:lineRule="auto"/>
        <w:jc w:val="center"/>
        <w:rPr>
          <w:rFonts w:ascii="Arial" w:hAnsi="Arial" w:cs="Arial"/>
          <w:b/>
          <w:sz w:val="18"/>
          <w:szCs w:val="18"/>
          <w:u w:val="single"/>
        </w:rPr>
      </w:pPr>
      <w:r>
        <w:rPr>
          <w:rFonts w:ascii="Arial" w:hAnsi="Arial" w:cs="Arial"/>
          <w:b/>
          <w:sz w:val="18"/>
          <w:szCs w:val="18"/>
          <w:u w:val="single"/>
        </w:rPr>
        <w:t>Part II (Technocommercial Cum Price Part)</w:t>
      </w:r>
    </w:p>
    <w:p w:rsidR="00296E6A" w:rsidRDefault="00296E6A" w:rsidP="00296E6A">
      <w:pPr>
        <w:spacing w:after="0" w:line="240" w:lineRule="auto"/>
        <w:jc w:val="center"/>
        <w:rPr>
          <w:rFonts w:ascii="Arial" w:hAnsi="Arial" w:cs="Arial"/>
          <w:b/>
          <w:sz w:val="18"/>
          <w:szCs w:val="18"/>
          <w:u w:val="single"/>
        </w:rPr>
      </w:pPr>
      <w:r>
        <w:rPr>
          <w:rFonts w:ascii="Arial" w:hAnsi="Arial" w:cs="Arial"/>
          <w:b/>
          <w:sz w:val="18"/>
          <w:szCs w:val="18"/>
          <w:u w:val="single"/>
        </w:rPr>
        <w:t>NIT TERMS &amp; CONDITIONS</w:t>
      </w:r>
    </w:p>
    <w:p w:rsidR="00296E6A" w:rsidRDefault="00296E6A" w:rsidP="00296E6A">
      <w:pPr>
        <w:spacing w:after="0" w:line="240" w:lineRule="auto"/>
        <w:jc w:val="center"/>
        <w:rPr>
          <w:rFonts w:ascii="Arial" w:hAnsi="Arial" w:cs="Arial"/>
          <w:b/>
          <w:sz w:val="18"/>
          <w:szCs w:val="18"/>
          <w:u w:val="single"/>
        </w:rPr>
      </w:pPr>
    </w:p>
    <w:p w:rsidR="00296E6A" w:rsidRDefault="00296E6A" w:rsidP="00C06060">
      <w:pPr>
        <w:numPr>
          <w:ilvl w:val="0"/>
          <w:numId w:val="34"/>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Pr>
          <w:rFonts w:ascii="Arial" w:hAnsi="Arial" w:cs="Arial"/>
          <w:b/>
          <w:sz w:val="18"/>
          <w:szCs w:val="18"/>
        </w:rPr>
        <w:t>“</w:t>
      </w:r>
      <w:r>
        <w:rPr>
          <w:rFonts w:ascii="Arial" w:hAnsi="Arial" w:cs="Arial"/>
          <w:b/>
          <w:sz w:val="18"/>
          <w:szCs w:val="18"/>
          <w:u w:val="single"/>
        </w:rPr>
        <w:t xml:space="preserve">Specification and All  Tender terms &amp; conditions indicated in Techno-commercial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sz w:val="18"/>
          <w:szCs w:val="18"/>
        </w:rPr>
        <w:t>dormant list (Adverse Remarks Register)</w:t>
      </w:r>
      <w:r>
        <w:rPr>
          <w:rFonts w:ascii="Arial" w:hAnsi="Arial" w:cs="Arial"/>
          <w:sz w:val="18"/>
          <w:szCs w:val="18"/>
        </w:rPr>
        <w:t xml:space="preserve"> their offer will not be considered.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rPr>
        <w:t>Price term:</w:t>
      </w:r>
      <w:r>
        <w:rPr>
          <w:rFonts w:ascii="Arial" w:hAnsi="Arial" w:cs="Arial"/>
          <w:sz w:val="18"/>
          <w:szCs w:val="18"/>
        </w:rPr>
        <w:t xml:space="preserve"> Bidders should submit their offer on F.O.R. destination basis for supply of materials at our Jaduguda/Narwapahar/Turamdih Stores. .No other price term is acceptable. All freight and insurance charges will be borne by the bidder.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rPr>
        <w:t>Validity:</w:t>
      </w:r>
      <w:r>
        <w:rPr>
          <w:rFonts w:ascii="Arial" w:hAnsi="Arial" w:cs="Arial"/>
          <w:sz w:val="18"/>
          <w:szCs w:val="18"/>
        </w:rPr>
        <w:t xml:space="preserve"> Offer validity should be 120 days from the due date of tender.</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sz w:val="18"/>
          <w:szCs w:val="18"/>
        </w:rPr>
        <w:t>Sample: Sample, if called for, shall be submitted free of all charges and the same may not be returned to the tenderer.</w:t>
      </w:r>
    </w:p>
    <w:p w:rsidR="00296E6A" w:rsidRDefault="00296E6A" w:rsidP="00C06060">
      <w:pPr>
        <w:numPr>
          <w:ilvl w:val="0"/>
          <w:numId w:val="34"/>
        </w:numPr>
        <w:spacing w:after="0" w:line="240" w:lineRule="auto"/>
        <w:ind w:hanging="630"/>
        <w:jc w:val="both"/>
        <w:rPr>
          <w:rFonts w:ascii="Arial" w:hAnsi="Arial" w:cs="Arial"/>
          <w:b/>
          <w:sz w:val="18"/>
          <w:szCs w:val="18"/>
        </w:rPr>
      </w:pPr>
      <w:r>
        <w:rPr>
          <w:rFonts w:ascii="Arial" w:hAnsi="Arial" w:cs="Arial"/>
          <w:b/>
          <w:sz w:val="18"/>
          <w:szCs w:val="18"/>
        </w:rPr>
        <w:t xml:space="preserve">Delivery Schedule: </w:t>
      </w:r>
      <w:r>
        <w:rPr>
          <w:rFonts w:ascii="Arial" w:hAnsi="Arial" w:cs="Arial"/>
          <w:sz w:val="18"/>
          <w:szCs w:val="18"/>
        </w:rPr>
        <w:t>Bidder should indicate their best delivery schedule.</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Of</w:t>
      </w:r>
      <w:r>
        <w:rPr>
          <w:rFonts w:ascii="Arial" w:hAnsi="Arial" w:cs="Arial"/>
          <w:b/>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Firm Price</w:t>
      </w:r>
      <w:r>
        <w:rPr>
          <w:rFonts w:ascii="Arial" w:hAnsi="Arial" w:cs="Arial"/>
          <w:sz w:val="18"/>
          <w:szCs w:val="18"/>
        </w:rPr>
        <w:t>: The price should be firm till the execution of entire order quantity.</w:t>
      </w:r>
    </w:p>
    <w:p w:rsidR="00296E6A" w:rsidRDefault="00296E6A" w:rsidP="00C06060">
      <w:pPr>
        <w:pStyle w:val="ListParagraph"/>
        <w:spacing w:after="0" w:line="240" w:lineRule="auto"/>
        <w:rPr>
          <w:rFonts w:ascii="Arial" w:hAnsi="Arial" w:cs="Arial"/>
          <w:b/>
          <w:sz w:val="18"/>
          <w:szCs w:val="18"/>
          <w:u w:val="single"/>
        </w:rPr>
      </w:pPr>
    </w:p>
    <w:p w:rsidR="00A1207A" w:rsidRDefault="00A1207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 xml:space="preserve">LIQUIDATED DAMAGES (L.D) </w:t>
      </w:r>
      <w:r>
        <w:rPr>
          <w:rFonts w:ascii="Arial" w:hAnsi="Arial" w:cs="Arial"/>
          <w:sz w:val="18"/>
          <w:szCs w:val="18"/>
        </w:rPr>
        <w:t>:   Liquidated Damages (LD) shall be levied where reason are attributable  to supplier / contractors for delays in execution of purchase order / contract LD shall be levied @0.5% per week or part thereof on the value of unfinished supply / work order for each week of delay subject to a maximum of 5% of the total value of contract (excluding Taxes and Duties).</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SECURITY DEPOSIT</w:t>
      </w:r>
      <w:r>
        <w:rPr>
          <w:rFonts w:ascii="Arial" w:hAnsi="Arial" w:cs="Arial"/>
          <w:sz w:val="18"/>
          <w:szCs w:val="18"/>
        </w:rPr>
        <w:t xml:space="preserve">:  </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Security deposit (SD) shall be uniformly levied @ 5% of contract value towards satisfactory completion of the order.</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SD should be submitted in the form of demand draft / bankers cheque / BG within 30 days of receipt of letter of acceptance or commencement of work at site whichever is earlier to materials department / IEC / OIC.</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EMD may be adjusted towards SD.  However, if EMD is submitted in the form of bank guarantee, fresh bank guarantee is to submitted towards SD in the prescribed format to be attached with order.</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Security deposit may be recovered while releasing the first payment to the party in case the same is not deposited by the supplier.</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Supplier/Contractor is also permitted to furnish BG in favour of Uranium Corporation of India Ltd. in the prescribed format towards security deposit.</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 xml:space="preserve">Additional amount of SD due to enhancement in scope of work is also to be obtained. </w:t>
      </w:r>
    </w:p>
    <w:p w:rsidR="00296E6A" w:rsidRDefault="00296E6A" w:rsidP="00C06060">
      <w:pPr>
        <w:pStyle w:val="ListParagraph"/>
        <w:spacing w:after="0" w:line="240" w:lineRule="auto"/>
        <w:ind w:hanging="90"/>
        <w:jc w:val="both"/>
        <w:rPr>
          <w:rFonts w:ascii="Arial" w:hAnsi="Arial" w:cs="Arial"/>
          <w:sz w:val="18"/>
          <w:szCs w:val="18"/>
        </w:rPr>
      </w:pPr>
      <w:r>
        <w:rPr>
          <w:rFonts w:ascii="Arial" w:hAnsi="Arial" w:cs="Arial"/>
          <w:sz w:val="18"/>
          <w:szCs w:val="18"/>
        </w:rPr>
        <w:tab/>
        <w:t xml:space="preserve">The SD &amp; retention money shall stand forfeited in favour of UCIL, without any further notice to the </w:t>
      </w:r>
      <w:r>
        <w:rPr>
          <w:rFonts w:ascii="Arial" w:hAnsi="Arial" w:cs="Arial"/>
          <w:sz w:val="18"/>
          <w:szCs w:val="18"/>
        </w:rPr>
        <w:tab/>
        <w:t>contractor in the following circumstance:</w:t>
      </w:r>
    </w:p>
    <w:p w:rsidR="00296E6A" w:rsidRDefault="00296E6A" w:rsidP="00C06060">
      <w:pPr>
        <w:pStyle w:val="ListParagraph"/>
        <w:numPr>
          <w:ilvl w:val="1"/>
          <w:numId w:val="36"/>
        </w:numPr>
        <w:spacing w:after="0" w:line="240" w:lineRule="auto"/>
        <w:ind w:hanging="299"/>
        <w:rPr>
          <w:rFonts w:ascii="Arial" w:hAnsi="Arial" w:cs="Arial"/>
          <w:sz w:val="18"/>
          <w:szCs w:val="18"/>
        </w:rPr>
      </w:pPr>
      <w:r>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296E6A" w:rsidRDefault="00296E6A" w:rsidP="00C06060">
      <w:pPr>
        <w:pStyle w:val="ListParagraph"/>
        <w:numPr>
          <w:ilvl w:val="1"/>
          <w:numId w:val="36"/>
        </w:numPr>
        <w:spacing w:after="0" w:line="240" w:lineRule="auto"/>
        <w:ind w:hanging="299"/>
        <w:rPr>
          <w:rFonts w:ascii="Arial" w:hAnsi="Arial" w:cs="Arial"/>
          <w:sz w:val="18"/>
          <w:szCs w:val="18"/>
        </w:rPr>
      </w:pPr>
      <w:r>
        <w:rPr>
          <w:rFonts w:ascii="Arial" w:hAnsi="Arial" w:cs="Arial"/>
          <w:sz w:val="18"/>
          <w:szCs w:val="18"/>
        </w:rPr>
        <w:t>If the contractor indulges at any time in any subletting / sub-contracting of any portion of the work without approval of UCIL.</w:t>
      </w:r>
    </w:p>
    <w:p w:rsidR="00296E6A" w:rsidRDefault="00296E6A" w:rsidP="00C06060">
      <w:pPr>
        <w:pStyle w:val="ListParagraph"/>
        <w:numPr>
          <w:ilvl w:val="0"/>
          <w:numId w:val="34"/>
        </w:numPr>
        <w:spacing w:after="0" w:line="240" w:lineRule="auto"/>
        <w:rPr>
          <w:rFonts w:ascii="Arial" w:hAnsi="Arial" w:cs="Arial"/>
          <w:sz w:val="18"/>
          <w:szCs w:val="18"/>
        </w:rPr>
      </w:pPr>
      <w:r>
        <w:rPr>
          <w:rFonts w:ascii="Arial" w:eastAsia="Times New Roman" w:hAnsi="Arial" w:cs="Arial"/>
          <w:b/>
          <w:sz w:val="18"/>
          <w:szCs w:val="18"/>
          <w:u w:val="single"/>
        </w:rPr>
        <w:t>BANK GUARANTEES (B.Gs)</w:t>
      </w:r>
    </w:p>
    <w:p w:rsidR="00296E6A" w:rsidRDefault="00296E6A" w:rsidP="00C0606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Bank guarantees wherever stipulated should be as per our proforma &amp; issued by an Indian Nationalised bank/</w:t>
      </w:r>
      <w:r>
        <w:rPr>
          <w:rFonts w:ascii="Arial" w:hAnsi="Arial" w:cs="Arial"/>
          <w:sz w:val="18"/>
          <w:szCs w:val="18"/>
        </w:rPr>
        <w:t xml:space="preserve"> Scheduled bank.</w:t>
      </w:r>
    </w:p>
    <w:p w:rsidR="00296E6A" w:rsidRDefault="00296E6A" w:rsidP="00C0606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They shall be valid for periods as under.</w:t>
      </w:r>
    </w:p>
    <w:p w:rsidR="00296E6A" w:rsidRDefault="00296E6A" w:rsidP="00C0606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Earnest Money Deposit: Till expiry of the quotation.</w:t>
      </w:r>
    </w:p>
    <w:p w:rsidR="00296E6A" w:rsidRDefault="00296E6A" w:rsidP="00C0606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Security Deposit: Till satisfactory completion of order.</w:t>
      </w:r>
    </w:p>
    <w:p w:rsidR="00296E6A" w:rsidRDefault="00296E6A" w:rsidP="00C0606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296E6A" w:rsidRDefault="00296E6A" w:rsidP="00C0606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eastAsia="Times New Roman" w:hAnsi="Arial" w:cs="Arial"/>
          <w:b/>
          <w:sz w:val="18"/>
          <w:szCs w:val="18"/>
          <w:u w:val="single"/>
        </w:rPr>
        <w:t>CANCELLATION OF ORDER</w:t>
      </w:r>
      <w:r>
        <w:rPr>
          <w:rFonts w:ascii="Arial" w:eastAsia="Times New Roman" w:hAnsi="Arial" w:cs="Arial"/>
          <w:sz w:val="18"/>
          <w:szCs w:val="18"/>
        </w:rPr>
        <w:t>:  It will be your endeavour to execute the purchase order to our satisfaction.  In case of your failure to do so, the order is liable to be cancelled.</w:t>
      </w:r>
    </w:p>
    <w:p w:rsidR="00296E6A" w:rsidRDefault="00296E6A"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AD0AF3" w:rsidRDefault="00AD0AF3"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lastRenderedPageBreak/>
        <w:t>FORCE MAJEURE</w:t>
      </w:r>
      <w:r>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296E6A" w:rsidRDefault="00296E6A" w:rsidP="00C06060">
      <w:pPr>
        <w:pStyle w:val="List2"/>
        <w:ind w:right="144" w:firstLine="0"/>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296E6A" w:rsidRDefault="00296E6A" w:rsidP="00C06060">
      <w:pPr>
        <w:pStyle w:val="List2"/>
        <w:tabs>
          <w:tab w:val="left" w:pos="1440"/>
        </w:tabs>
        <w:ind w:right="144"/>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296E6A" w:rsidRDefault="00296E6A" w:rsidP="00C06060">
      <w:pPr>
        <w:pStyle w:val="List2"/>
        <w:tabs>
          <w:tab w:val="left" w:pos="1440"/>
        </w:tabs>
        <w:ind w:right="144"/>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ARBITRATION</w:t>
      </w:r>
      <w:r>
        <w:rPr>
          <w:rFonts w:ascii="Arial" w:hAnsi="Arial" w:cs="Arial"/>
          <w:sz w:val="18"/>
          <w:szCs w:val="18"/>
        </w:rPr>
        <w:t xml:space="preserve">: </w:t>
      </w:r>
      <w:r>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CMD,UCIL.</w:t>
      </w:r>
    </w:p>
    <w:p w:rsidR="00296E6A" w:rsidRDefault="00296E6A" w:rsidP="00C06060">
      <w:pPr>
        <w:pStyle w:val="ListParagraph"/>
        <w:spacing w:after="0" w:line="240" w:lineRule="auto"/>
        <w:jc w:val="both"/>
        <w:rPr>
          <w:rFonts w:ascii="Arial" w:hAnsi="Arial" w:cs="Arial"/>
          <w:sz w:val="18"/>
          <w:szCs w:val="18"/>
        </w:rPr>
      </w:pPr>
      <w:r>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 </w:t>
      </w:r>
    </w:p>
    <w:p w:rsidR="00296E6A" w:rsidRDefault="00296E6A" w:rsidP="00C06060">
      <w:pPr>
        <w:pStyle w:val="BodyTextIndent"/>
        <w:spacing w:line="240" w:lineRule="auto"/>
        <w:contextualSpacing/>
        <w:rPr>
          <w:rFonts w:ascii="Arial" w:hAnsi="Arial" w:cs="Arial"/>
          <w:snapToGrid w:val="0"/>
          <w:sz w:val="18"/>
          <w:szCs w:val="18"/>
        </w:rPr>
      </w:pPr>
      <w:r>
        <w:rPr>
          <w:rFonts w:ascii="Arial" w:hAnsi="Arial" w:cs="Arial"/>
          <w:snapToGrid w:val="0"/>
          <w:sz w:val="18"/>
          <w:szCs w:val="18"/>
        </w:rPr>
        <w:t>For Global tender this clause may be modified by the competent authority on case to case basis.</w:t>
      </w:r>
    </w:p>
    <w:p w:rsidR="00296E6A" w:rsidRDefault="00296E6A" w:rsidP="00C06060">
      <w:pPr>
        <w:pStyle w:val="ListParagraph"/>
        <w:numPr>
          <w:ilvl w:val="0"/>
          <w:numId w:val="34"/>
        </w:numPr>
        <w:spacing w:after="0" w:line="240" w:lineRule="auto"/>
        <w:rPr>
          <w:rFonts w:ascii="Arial" w:hAnsi="Arial" w:cs="Arial"/>
          <w:sz w:val="18"/>
          <w:szCs w:val="18"/>
        </w:rPr>
      </w:pPr>
      <w:r>
        <w:rPr>
          <w:rFonts w:ascii="Arial" w:hAnsi="Arial" w:cs="Arial"/>
          <w:b/>
          <w:sz w:val="18"/>
          <w:szCs w:val="18"/>
          <w:u w:val="single"/>
        </w:rPr>
        <w:t>JURISDICTION</w:t>
      </w:r>
      <w:r>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Preference will be given to parties as per Govt. guidelines in vogue.  </w:t>
      </w:r>
    </w:p>
    <w:p w:rsidR="00296E6A" w:rsidRDefault="00296E6A" w:rsidP="00C06060">
      <w:pPr>
        <w:pStyle w:val="BodyTextIndent"/>
        <w:numPr>
          <w:ilvl w:val="0"/>
          <w:numId w:val="34"/>
        </w:numPr>
        <w:spacing w:line="240" w:lineRule="auto"/>
        <w:rPr>
          <w:rFonts w:ascii="Arial" w:hAnsi="Arial"/>
          <w:b/>
          <w:sz w:val="18"/>
          <w:szCs w:val="18"/>
          <w:u w:val="single"/>
        </w:rPr>
      </w:pPr>
      <w:r>
        <w:rPr>
          <w:rFonts w:ascii="Arial" w:hAnsi="Arial"/>
          <w:b/>
          <w:sz w:val="18"/>
          <w:szCs w:val="18"/>
          <w:u w:val="single"/>
        </w:rPr>
        <w:t xml:space="preserve">PRICE PREFERENCE FOR MICRO &amp; SMALL INDUSTRIES: </w:t>
      </w:r>
    </w:p>
    <w:p w:rsidR="00296E6A" w:rsidRDefault="00296E6A" w:rsidP="00C06060">
      <w:pPr>
        <w:pStyle w:val="BodyTextIndent"/>
        <w:numPr>
          <w:ilvl w:val="1"/>
          <w:numId w:val="39"/>
        </w:numPr>
        <w:spacing w:line="240" w:lineRule="auto"/>
        <w:rPr>
          <w:rFonts w:ascii="Arial" w:hAnsi="Arial"/>
          <w:b/>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296E6A" w:rsidRDefault="00296E6A" w:rsidP="00C06060">
      <w:pPr>
        <w:pStyle w:val="BodyTextIndent"/>
        <w:numPr>
          <w:ilvl w:val="1"/>
          <w:numId w:val="39"/>
        </w:numPr>
        <w:spacing w:line="240" w:lineRule="auto"/>
        <w:rPr>
          <w:rFonts w:ascii="Arial" w:hAnsi="Arial"/>
          <w:b/>
          <w:sz w:val="18"/>
          <w:szCs w:val="18"/>
          <w:u w:val="single"/>
        </w:rPr>
      </w:pPr>
      <w:r>
        <w:rPr>
          <w:rFonts w:ascii="Arial" w:hAnsi="Arial" w:cs="Arial"/>
          <w:sz w:val="18"/>
          <w:szCs w:val="18"/>
        </w:rPr>
        <w:t>In case of more than one such Micro and Small Enterprise, the supply shall be shared proportionately (to tendered quantity)</w:t>
      </w:r>
    </w:p>
    <w:p w:rsidR="00296E6A" w:rsidRDefault="00296E6A" w:rsidP="00C06060">
      <w:pPr>
        <w:pStyle w:val="ListParagraph"/>
        <w:numPr>
          <w:ilvl w:val="0"/>
          <w:numId w:val="34"/>
        </w:numPr>
        <w:spacing w:after="0" w:line="240" w:lineRule="auto"/>
        <w:rPr>
          <w:rFonts w:ascii="Arial" w:hAnsi="Arial" w:cs="Arial"/>
          <w:sz w:val="18"/>
          <w:szCs w:val="18"/>
        </w:rPr>
      </w:pPr>
      <w:r>
        <w:rPr>
          <w:rFonts w:ascii="Arial" w:hAnsi="Arial"/>
          <w:b/>
          <w:sz w:val="18"/>
          <w:szCs w:val="18"/>
          <w:u w:val="single"/>
        </w:rPr>
        <w:t>MSME (SC/ST)</w:t>
      </w:r>
      <w:r>
        <w:rPr>
          <w:rFonts w:ascii="Arial" w:hAnsi="Arial"/>
          <w:sz w:val="18"/>
          <w:szCs w:val="18"/>
        </w:rPr>
        <w:t>: Supporting documents related to MSME (SC/ST) organization to be submitted along with techno -commercial bid.</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Other Terms &amp; conditions as in “Instructions to Tenderers &amp; General conditions of contract” (enclosed) shall also apply.</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NOTE</w:t>
      </w:r>
      <w:r>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296E6A" w:rsidRDefault="00296E6A" w:rsidP="00CF4B9B">
      <w:pPr>
        <w:numPr>
          <w:ilvl w:val="1"/>
          <w:numId w:val="40"/>
        </w:numPr>
        <w:spacing w:after="0" w:line="240" w:lineRule="auto"/>
        <w:ind w:hanging="299"/>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296E6A" w:rsidRDefault="00296E6A" w:rsidP="00CF4B9B">
      <w:pPr>
        <w:numPr>
          <w:ilvl w:val="1"/>
          <w:numId w:val="40"/>
        </w:numPr>
        <w:spacing w:after="0" w:line="240" w:lineRule="auto"/>
        <w:ind w:hanging="299"/>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296E6A" w:rsidRDefault="00296E6A" w:rsidP="00CF4B9B">
      <w:pPr>
        <w:numPr>
          <w:ilvl w:val="1"/>
          <w:numId w:val="40"/>
        </w:numPr>
        <w:spacing w:after="0" w:line="240" w:lineRule="auto"/>
        <w:ind w:hanging="299"/>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URANIUM CORPORATION OF INDIA LIMITED</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 xml:space="preserve">PO – Jaduguda Mines </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Distt.  -  East Singhbhum</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JHARKHAND – 832 102</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CST NO : 20AAACU2207N1ZO</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PAN : AAACU2207N</w:t>
      </w:r>
    </w:p>
    <w:p w:rsidR="00AD0AF3" w:rsidRDefault="00AD0AF3" w:rsidP="00C06060">
      <w:pPr>
        <w:spacing w:after="0" w:line="240" w:lineRule="auto"/>
        <w:ind w:left="360" w:firstLine="360"/>
        <w:rPr>
          <w:rFonts w:ascii="Arial" w:hAnsi="Arial" w:cs="Arial"/>
          <w:sz w:val="18"/>
          <w:szCs w:val="18"/>
        </w:rPr>
      </w:pPr>
    </w:p>
    <w:p w:rsidR="00AD0AF3" w:rsidRDefault="00AD0AF3" w:rsidP="00C06060">
      <w:pPr>
        <w:spacing w:after="0" w:line="240" w:lineRule="auto"/>
        <w:ind w:left="360" w:firstLine="360"/>
        <w:rPr>
          <w:rFonts w:ascii="Arial" w:hAnsi="Arial" w:cs="Arial"/>
          <w:sz w:val="18"/>
          <w:szCs w:val="18"/>
        </w:rPr>
      </w:pPr>
    </w:p>
    <w:p w:rsidR="00B6414D" w:rsidRDefault="00B6414D" w:rsidP="00C06060">
      <w:pPr>
        <w:spacing w:after="0" w:line="240" w:lineRule="auto"/>
        <w:ind w:left="360" w:firstLine="360"/>
        <w:rPr>
          <w:rFonts w:ascii="Arial" w:hAnsi="Arial" w:cs="Arial"/>
          <w:sz w:val="18"/>
          <w:szCs w:val="18"/>
        </w:rPr>
      </w:pPr>
    </w:p>
    <w:p w:rsidR="00B6414D" w:rsidRDefault="00B6414D" w:rsidP="00C06060">
      <w:pPr>
        <w:spacing w:after="0" w:line="240" w:lineRule="auto"/>
        <w:ind w:left="360" w:firstLine="360"/>
        <w:rPr>
          <w:rFonts w:ascii="Arial" w:hAnsi="Arial" w:cs="Arial"/>
          <w:sz w:val="18"/>
          <w:szCs w:val="18"/>
        </w:rPr>
      </w:pPr>
    </w:p>
    <w:p w:rsidR="00296E6A" w:rsidRDefault="00296E6A" w:rsidP="00C06060">
      <w:pPr>
        <w:spacing w:after="0" w:line="240" w:lineRule="auto"/>
        <w:ind w:left="6480" w:firstLine="720"/>
        <w:jc w:val="both"/>
        <w:rPr>
          <w:rFonts w:ascii="Arial" w:hAnsi="Arial" w:cs="Arial"/>
          <w:sz w:val="18"/>
          <w:szCs w:val="18"/>
        </w:rPr>
      </w:pPr>
      <w:r>
        <w:rPr>
          <w:rFonts w:ascii="Arial" w:hAnsi="Arial" w:cs="Arial"/>
          <w:sz w:val="18"/>
          <w:szCs w:val="18"/>
        </w:rPr>
        <w:t>(S N KUMAR)</w:t>
      </w:r>
    </w:p>
    <w:p w:rsidR="00296E6A" w:rsidRDefault="00296E6A" w:rsidP="00C0606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296E6A" w:rsidRDefault="00296E6A" w:rsidP="00C06060">
      <w:pPr>
        <w:spacing w:after="0" w:line="240" w:lineRule="auto"/>
        <w:ind w:left="4320"/>
        <w:jc w:val="both"/>
        <w:rPr>
          <w:rFonts w:ascii="Arial" w:hAnsi="Arial" w:cs="Arial"/>
          <w:sz w:val="18"/>
          <w:szCs w:val="18"/>
        </w:rPr>
      </w:pPr>
    </w:p>
    <w:p w:rsidR="00296E6A" w:rsidRDefault="00296E6A" w:rsidP="00C06060">
      <w:pPr>
        <w:spacing w:after="0" w:line="240" w:lineRule="auto"/>
        <w:ind w:left="4320"/>
        <w:jc w:val="both"/>
        <w:rPr>
          <w:rFonts w:ascii="Arial" w:hAnsi="Arial" w:cs="Arial"/>
          <w:sz w:val="18"/>
          <w:szCs w:val="18"/>
        </w:rPr>
      </w:pPr>
    </w:p>
    <w:p w:rsidR="00296E6A" w:rsidRDefault="00296E6A" w:rsidP="00C06060">
      <w:pPr>
        <w:spacing w:after="0" w:line="240" w:lineRule="auto"/>
        <w:ind w:left="4320"/>
        <w:jc w:val="both"/>
        <w:rPr>
          <w:rFonts w:ascii="Arial" w:hAnsi="Arial" w:cs="Arial"/>
          <w:b/>
          <w:sz w:val="18"/>
          <w:szCs w:val="18"/>
        </w:rPr>
      </w:pPr>
      <w:r>
        <w:rPr>
          <w:rFonts w:ascii="Arial" w:hAnsi="Arial" w:cs="Arial"/>
          <w:b/>
          <w:sz w:val="18"/>
          <w:szCs w:val="18"/>
        </w:rPr>
        <w:t xml:space="preserve">                                                               </w:t>
      </w:r>
    </w:p>
    <w:p w:rsidR="00296E6A" w:rsidRDefault="00296E6A" w:rsidP="00C06060">
      <w:pPr>
        <w:spacing w:after="0" w:line="240" w:lineRule="auto"/>
        <w:ind w:left="4320"/>
        <w:jc w:val="both"/>
        <w:rPr>
          <w:rFonts w:ascii="Arial" w:hAnsi="Arial" w:cs="Arial"/>
          <w:b/>
          <w:sz w:val="18"/>
          <w:szCs w:val="18"/>
        </w:rPr>
      </w:pPr>
    </w:p>
    <w:p w:rsidR="00296E6A" w:rsidRDefault="00296E6A" w:rsidP="00296E6A">
      <w:pPr>
        <w:spacing w:after="0" w:line="240" w:lineRule="auto"/>
        <w:ind w:left="4320"/>
        <w:jc w:val="both"/>
        <w:rPr>
          <w:rFonts w:ascii="Arial" w:hAnsi="Arial" w:cs="Arial"/>
          <w:b/>
          <w:sz w:val="18"/>
          <w:szCs w:val="18"/>
        </w:rPr>
      </w:pPr>
    </w:p>
    <w:p w:rsidR="00296E6A" w:rsidRDefault="00296E6A"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296E6A" w:rsidRDefault="00296E6A" w:rsidP="00296E6A">
      <w:pPr>
        <w:spacing w:after="0" w:line="240" w:lineRule="auto"/>
        <w:ind w:left="7200" w:firstLine="720"/>
        <w:jc w:val="both"/>
        <w:rPr>
          <w:rFonts w:ascii="Arial" w:hAnsi="Arial" w:cs="Arial"/>
          <w:b/>
          <w:sz w:val="18"/>
          <w:szCs w:val="18"/>
          <w:u w:val="single"/>
        </w:rPr>
      </w:pPr>
    </w:p>
    <w:p w:rsidR="00296E6A" w:rsidRDefault="00296E6A" w:rsidP="00296E6A">
      <w:pPr>
        <w:spacing w:after="0" w:line="240" w:lineRule="auto"/>
        <w:ind w:left="7200" w:firstLine="720"/>
        <w:jc w:val="both"/>
        <w:rPr>
          <w:rFonts w:ascii="Arial" w:hAnsi="Arial" w:cs="Arial"/>
          <w:b/>
          <w:sz w:val="18"/>
          <w:szCs w:val="18"/>
          <w:u w:val="single"/>
        </w:rPr>
      </w:pPr>
    </w:p>
    <w:p w:rsidR="00296E6A" w:rsidRDefault="00296E6A" w:rsidP="00296E6A">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Annexure-3</w:t>
      </w:r>
    </w:p>
    <w:p w:rsidR="00B6414D" w:rsidRDefault="00B6414D" w:rsidP="00296E6A">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Enquiry No.3/PE</w:t>
      </w:r>
      <w:r w:rsidR="00651F13">
        <w:rPr>
          <w:rFonts w:ascii="Arial" w:hAnsi="Arial" w:cs="Arial"/>
          <w:b/>
          <w:sz w:val="18"/>
          <w:szCs w:val="18"/>
          <w:u w:val="single"/>
        </w:rPr>
        <w:t>190471/1</w:t>
      </w:r>
    </w:p>
    <w:p w:rsidR="00296E6A" w:rsidRDefault="00296E6A" w:rsidP="00296E6A">
      <w:pPr>
        <w:spacing w:after="0" w:line="240" w:lineRule="auto"/>
        <w:ind w:left="4320"/>
        <w:jc w:val="both"/>
        <w:rPr>
          <w:rFonts w:ascii="Arial" w:hAnsi="Arial" w:cs="Arial"/>
          <w:b/>
          <w:sz w:val="18"/>
          <w:szCs w:val="18"/>
          <w:u w:val="single"/>
        </w:rPr>
      </w:pPr>
    </w:p>
    <w:p w:rsidR="00296E6A" w:rsidRDefault="00296E6A" w:rsidP="00296E6A">
      <w:pPr>
        <w:spacing w:after="0" w:line="240" w:lineRule="auto"/>
        <w:ind w:left="4320"/>
        <w:jc w:val="both"/>
        <w:rPr>
          <w:rFonts w:ascii="Arial" w:hAnsi="Arial" w:cs="Arial"/>
          <w:b/>
          <w:sz w:val="18"/>
          <w:szCs w:val="18"/>
          <w:u w:val="single"/>
        </w:rPr>
      </w:pPr>
    </w:p>
    <w:p w:rsidR="00296E6A" w:rsidRDefault="00296E6A" w:rsidP="00296E6A">
      <w:pPr>
        <w:spacing w:after="0" w:line="240" w:lineRule="auto"/>
        <w:jc w:val="both"/>
        <w:rPr>
          <w:rFonts w:ascii="Arial" w:hAnsi="Arial" w:cs="Arial"/>
          <w:b/>
          <w:sz w:val="18"/>
          <w:szCs w:val="18"/>
          <w:u w:val="single"/>
        </w:rPr>
      </w:pPr>
    </w:p>
    <w:p w:rsidR="00296E6A" w:rsidRDefault="00296E6A" w:rsidP="00296E6A">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296E6A" w:rsidRDefault="00296E6A" w:rsidP="00296E6A">
      <w:pPr>
        <w:spacing w:after="0" w:line="240" w:lineRule="auto"/>
        <w:jc w:val="both"/>
        <w:rPr>
          <w:rFonts w:ascii="Arial" w:hAnsi="Arial" w:cs="Arial"/>
          <w:b/>
          <w:sz w:val="18"/>
          <w:szCs w:val="18"/>
          <w:u w:val="single"/>
        </w:rPr>
      </w:pP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b/>
          <w:sz w:val="18"/>
          <w:szCs w:val="18"/>
        </w:rPr>
      </w:pPr>
    </w:p>
    <w:p w:rsidR="00470271" w:rsidRDefault="00470271" w:rsidP="00470271">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should be OEM or their authorized dealer of specified make / brand mentioned in the tender</w:t>
      </w:r>
      <w:r w:rsidR="00651F13">
        <w:rPr>
          <w:rFonts w:ascii="Arial" w:hAnsi="Arial" w:cs="Arial"/>
          <w:sz w:val="18"/>
          <w:szCs w:val="18"/>
        </w:rPr>
        <w:t xml:space="preserve"> or supplier</w:t>
      </w:r>
    </w:p>
    <w:p w:rsidR="00470271" w:rsidRDefault="00470271" w:rsidP="00470271">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authorized dealer, a copy of valid authorization certificate from the principal must be submitted.</w:t>
      </w:r>
    </w:p>
    <w:p w:rsidR="00470271" w:rsidRDefault="00470271" w:rsidP="00470271">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followings are required :</w:t>
      </w:r>
    </w:p>
    <w:p w:rsidR="00470271" w:rsidRDefault="00470271" w:rsidP="00470271">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 without any technical deviation.</w:t>
      </w:r>
    </w:p>
    <w:p w:rsidR="00470271" w:rsidRDefault="00470271" w:rsidP="00470271">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of the current / last 3 financial years</w:t>
      </w:r>
      <w:r w:rsidR="00F07438">
        <w:rPr>
          <w:rFonts w:ascii="Arial" w:hAnsi="Arial" w:cs="Arial"/>
          <w:sz w:val="18"/>
          <w:szCs w:val="18"/>
        </w:rPr>
        <w:t xml:space="preserve"> along with the offer</w:t>
      </w:r>
      <w:r>
        <w:rPr>
          <w:rFonts w:ascii="Arial" w:hAnsi="Arial" w:cs="Arial"/>
          <w:sz w:val="18"/>
          <w:szCs w:val="18"/>
        </w:rPr>
        <w:t>.</w:t>
      </w:r>
    </w:p>
    <w:p w:rsidR="00812C64" w:rsidRDefault="00812C64" w:rsidP="00F07438">
      <w:pPr>
        <w:pStyle w:val="ListParagraph"/>
        <w:spacing w:after="0" w:line="360" w:lineRule="auto"/>
        <w:jc w:val="both"/>
        <w:rPr>
          <w:rFonts w:ascii="Arial" w:hAnsi="Arial" w:cs="Arial"/>
          <w:sz w:val="18"/>
          <w:szCs w:val="18"/>
        </w:rPr>
      </w:pP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6480" w:firstLine="720"/>
        <w:jc w:val="both"/>
        <w:rPr>
          <w:rFonts w:ascii="Arial" w:hAnsi="Arial" w:cs="Arial"/>
          <w:sz w:val="18"/>
          <w:szCs w:val="18"/>
        </w:rPr>
      </w:pPr>
      <w:r>
        <w:rPr>
          <w:rFonts w:ascii="Arial" w:hAnsi="Arial" w:cs="Arial"/>
          <w:sz w:val="18"/>
          <w:szCs w:val="18"/>
        </w:rPr>
        <w:t>(S N KUMAR)</w:t>
      </w:r>
    </w:p>
    <w:p w:rsidR="00296E6A" w:rsidRDefault="00296E6A" w:rsidP="00296E6A">
      <w:pPr>
        <w:spacing w:after="0" w:line="240" w:lineRule="auto"/>
        <w:jc w:val="both"/>
        <w:rPr>
          <w:rFonts w:ascii="Arial" w:hAnsi="Arial" w:cs="Arial"/>
          <w:sz w:val="18"/>
          <w:szCs w:val="18"/>
        </w:rPr>
      </w:pPr>
      <w:r>
        <w:rPr>
          <w:rFonts w:ascii="Arial" w:hAnsi="Arial" w:cs="Arial"/>
          <w:sz w:val="18"/>
          <w:szCs w:val="18"/>
        </w:rPr>
        <w:t xml:space="preserve">                                                                                                                                         Dy. Controller of S&amp;P</w:t>
      </w: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b/>
          <w:sz w:val="18"/>
          <w:szCs w:val="18"/>
          <w:u w:val="single"/>
        </w:rPr>
      </w:pPr>
    </w:p>
    <w:p w:rsidR="00514CE6" w:rsidRPr="00296E6A" w:rsidRDefault="00514CE6" w:rsidP="00296E6A">
      <w:pPr>
        <w:rPr>
          <w:szCs w:val="18"/>
        </w:rPr>
      </w:pPr>
    </w:p>
    <w:sectPr w:rsidR="00514CE6" w:rsidRPr="00296E6A" w:rsidSect="00B6414D">
      <w:pgSz w:w="12240" w:h="17280" w:code="40"/>
      <w:pgMar w:top="720" w:right="864" w:bottom="1008"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6170" w:rsidRDefault="00486170" w:rsidP="00967188">
      <w:pPr>
        <w:spacing w:after="0" w:line="240" w:lineRule="auto"/>
      </w:pPr>
      <w:r>
        <w:separator/>
      </w:r>
    </w:p>
  </w:endnote>
  <w:endnote w:type="continuationSeparator" w:id="1">
    <w:p w:rsidR="00486170" w:rsidRDefault="00486170" w:rsidP="009671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6170" w:rsidRDefault="00486170" w:rsidP="00967188">
      <w:pPr>
        <w:spacing w:after="0" w:line="240" w:lineRule="auto"/>
      </w:pPr>
      <w:r>
        <w:separator/>
      </w:r>
    </w:p>
  </w:footnote>
  <w:footnote w:type="continuationSeparator" w:id="1">
    <w:p w:rsidR="00486170" w:rsidRDefault="00486170" w:rsidP="0096718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AB7DB6"/>
    <w:multiLevelType w:val="multilevel"/>
    <w:tmpl w:val="B1B04368"/>
    <w:lvl w:ilvl="0">
      <w:start w:val="1"/>
      <w:numFmt w:val="decimal"/>
      <w:lvlText w:val="%1)"/>
      <w:lvlJc w:val="left"/>
      <w:pPr>
        <w:tabs>
          <w:tab w:val="num" w:pos="648"/>
        </w:tabs>
        <w:ind w:left="648" w:hanging="648"/>
      </w:pPr>
      <w:rPr>
        <w:rFonts w:ascii="Times New Roman" w:eastAsia="Times New Roman" w:hAnsi="Times New Roman" w:cs="Times New Roman" w:hint="default"/>
        <w:b/>
        <w:i w:val="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6642479D"/>
    <w:multiLevelType w:val="hybridMultilevel"/>
    <w:tmpl w:val="157A4CF8"/>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5C521D96">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8ACAD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6"/>
  </w:num>
  <w:num w:numId="3">
    <w:abstractNumId w:val="9"/>
  </w:num>
  <w:num w:numId="4">
    <w:abstractNumId w:val="18"/>
  </w:num>
  <w:num w:numId="5">
    <w:abstractNumId w:val="5"/>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2"/>
  </w:num>
  <w:num w:numId="15">
    <w:abstractNumId w:val="7"/>
  </w:num>
  <w:num w:numId="16">
    <w:abstractNumId w:val="11"/>
  </w:num>
  <w:num w:numId="17">
    <w:abstractNumId w:val="17"/>
  </w:num>
  <w:num w:numId="18">
    <w:abstractNumId w:val="0"/>
  </w:num>
  <w:num w:numId="19">
    <w:abstractNumId w:val="3"/>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2"/>
  </w:num>
  <w:num w:numId="27">
    <w:abstractNumId w:val="13"/>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5"/>
  </w:num>
  <w:num w:numId="31">
    <w:abstractNumId w:val="25"/>
  </w:num>
  <w:num w:numId="32">
    <w:abstractNumId w:val="2"/>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2CBE"/>
    <w:rsid w:val="00026321"/>
    <w:rsid w:val="00027FEC"/>
    <w:rsid w:val="00043330"/>
    <w:rsid w:val="000450F1"/>
    <w:rsid w:val="00050176"/>
    <w:rsid w:val="00056DC5"/>
    <w:rsid w:val="00060E0E"/>
    <w:rsid w:val="0006373D"/>
    <w:rsid w:val="00072D6F"/>
    <w:rsid w:val="00074AD1"/>
    <w:rsid w:val="000862ED"/>
    <w:rsid w:val="00094CCB"/>
    <w:rsid w:val="000A2B32"/>
    <w:rsid w:val="000A5B2E"/>
    <w:rsid w:val="000A73F4"/>
    <w:rsid w:val="000B4533"/>
    <w:rsid w:val="000C4310"/>
    <w:rsid w:val="000C7017"/>
    <w:rsid w:val="000D172E"/>
    <w:rsid w:val="000D2040"/>
    <w:rsid w:val="000E018E"/>
    <w:rsid w:val="000E0441"/>
    <w:rsid w:val="000E2322"/>
    <w:rsid w:val="000E3513"/>
    <w:rsid w:val="000F23B8"/>
    <w:rsid w:val="000F3786"/>
    <w:rsid w:val="000F6CB7"/>
    <w:rsid w:val="001126FA"/>
    <w:rsid w:val="00112C8E"/>
    <w:rsid w:val="00112EFD"/>
    <w:rsid w:val="00115C64"/>
    <w:rsid w:val="001240C0"/>
    <w:rsid w:val="00133EE3"/>
    <w:rsid w:val="0013485E"/>
    <w:rsid w:val="001436B3"/>
    <w:rsid w:val="00144437"/>
    <w:rsid w:val="001447E5"/>
    <w:rsid w:val="00152481"/>
    <w:rsid w:val="00152FB3"/>
    <w:rsid w:val="00153C34"/>
    <w:rsid w:val="001639F5"/>
    <w:rsid w:val="001731B6"/>
    <w:rsid w:val="0017371C"/>
    <w:rsid w:val="00186708"/>
    <w:rsid w:val="00191A21"/>
    <w:rsid w:val="00194C63"/>
    <w:rsid w:val="001A2987"/>
    <w:rsid w:val="001A3075"/>
    <w:rsid w:val="001B780A"/>
    <w:rsid w:val="001E0F7B"/>
    <w:rsid w:val="001E2581"/>
    <w:rsid w:val="001E562D"/>
    <w:rsid w:val="001E6A6D"/>
    <w:rsid w:val="001F3241"/>
    <w:rsid w:val="001F514A"/>
    <w:rsid w:val="0020339A"/>
    <w:rsid w:val="00203708"/>
    <w:rsid w:val="002043E5"/>
    <w:rsid w:val="00204FCA"/>
    <w:rsid w:val="00205D49"/>
    <w:rsid w:val="00212F44"/>
    <w:rsid w:val="002136DC"/>
    <w:rsid w:val="002267FF"/>
    <w:rsid w:val="00227862"/>
    <w:rsid w:val="002303F3"/>
    <w:rsid w:val="0024296B"/>
    <w:rsid w:val="00252E3E"/>
    <w:rsid w:val="0026301F"/>
    <w:rsid w:val="00264583"/>
    <w:rsid w:val="00272DF5"/>
    <w:rsid w:val="00281B36"/>
    <w:rsid w:val="00286A1B"/>
    <w:rsid w:val="00296E6A"/>
    <w:rsid w:val="002A0F84"/>
    <w:rsid w:val="002A1559"/>
    <w:rsid w:val="002B0F1F"/>
    <w:rsid w:val="002B1AEB"/>
    <w:rsid w:val="002B524A"/>
    <w:rsid w:val="002B68C2"/>
    <w:rsid w:val="002D36F1"/>
    <w:rsid w:val="002E2221"/>
    <w:rsid w:val="002E2A8E"/>
    <w:rsid w:val="00300D18"/>
    <w:rsid w:val="0032047B"/>
    <w:rsid w:val="00333024"/>
    <w:rsid w:val="003366A8"/>
    <w:rsid w:val="00337B7E"/>
    <w:rsid w:val="00340AEE"/>
    <w:rsid w:val="00341F33"/>
    <w:rsid w:val="00341F77"/>
    <w:rsid w:val="0034504E"/>
    <w:rsid w:val="00353BFB"/>
    <w:rsid w:val="00357ACD"/>
    <w:rsid w:val="0036115A"/>
    <w:rsid w:val="003678C0"/>
    <w:rsid w:val="003757AB"/>
    <w:rsid w:val="00376F73"/>
    <w:rsid w:val="0038549F"/>
    <w:rsid w:val="003C063F"/>
    <w:rsid w:val="003C2D0D"/>
    <w:rsid w:val="003C626E"/>
    <w:rsid w:val="003D5D40"/>
    <w:rsid w:val="003E3D27"/>
    <w:rsid w:val="003E60CA"/>
    <w:rsid w:val="003F7066"/>
    <w:rsid w:val="00406A8A"/>
    <w:rsid w:val="00414578"/>
    <w:rsid w:val="004170F9"/>
    <w:rsid w:val="00431056"/>
    <w:rsid w:val="004353AE"/>
    <w:rsid w:val="00452B9D"/>
    <w:rsid w:val="00453D71"/>
    <w:rsid w:val="0046223F"/>
    <w:rsid w:val="004655C9"/>
    <w:rsid w:val="00467188"/>
    <w:rsid w:val="00470271"/>
    <w:rsid w:val="0048469E"/>
    <w:rsid w:val="00486170"/>
    <w:rsid w:val="0049505B"/>
    <w:rsid w:val="00496E7D"/>
    <w:rsid w:val="004D1523"/>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413EA"/>
    <w:rsid w:val="0054231E"/>
    <w:rsid w:val="005506C7"/>
    <w:rsid w:val="00564C28"/>
    <w:rsid w:val="00566940"/>
    <w:rsid w:val="00571441"/>
    <w:rsid w:val="00577F1C"/>
    <w:rsid w:val="00582559"/>
    <w:rsid w:val="005908F0"/>
    <w:rsid w:val="005A5205"/>
    <w:rsid w:val="005B0F96"/>
    <w:rsid w:val="005B2730"/>
    <w:rsid w:val="005C7147"/>
    <w:rsid w:val="005F06EE"/>
    <w:rsid w:val="005F491F"/>
    <w:rsid w:val="006000EF"/>
    <w:rsid w:val="006026A8"/>
    <w:rsid w:val="006201D7"/>
    <w:rsid w:val="006276EA"/>
    <w:rsid w:val="006305EC"/>
    <w:rsid w:val="00635186"/>
    <w:rsid w:val="006413DB"/>
    <w:rsid w:val="00647BF5"/>
    <w:rsid w:val="00651F13"/>
    <w:rsid w:val="00654A2D"/>
    <w:rsid w:val="006718E8"/>
    <w:rsid w:val="00674A74"/>
    <w:rsid w:val="00676C4F"/>
    <w:rsid w:val="00693363"/>
    <w:rsid w:val="00696895"/>
    <w:rsid w:val="006A7854"/>
    <w:rsid w:val="006B2580"/>
    <w:rsid w:val="006B2AA7"/>
    <w:rsid w:val="006B70BB"/>
    <w:rsid w:val="006D4C6F"/>
    <w:rsid w:val="006E2551"/>
    <w:rsid w:val="006E5089"/>
    <w:rsid w:val="006E68DE"/>
    <w:rsid w:val="006E6B05"/>
    <w:rsid w:val="0070176A"/>
    <w:rsid w:val="00703440"/>
    <w:rsid w:val="00713454"/>
    <w:rsid w:val="00752504"/>
    <w:rsid w:val="007653E7"/>
    <w:rsid w:val="0076767D"/>
    <w:rsid w:val="00775CEB"/>
    <w:rsid w:val="00784278"/>
    <w:rsid w:val="007A56D8"/>
    <w:rsid w:val="007B3BB2"/>
    <w:rsid w:val="007B5991"/>
    <w:rsid w:val="007B5ECD"/>
    <w:rsid w:val="007E4633"/>
    <w:rsid w:val="007F19C6"/>
    <w:rsid w:val="007F1B9F"/>
    <w:rsid w:val="0080405A"/>
    <w:rsid w:val="00812C64"/>
    <w:rsid w:val="00836C74"/>
    <w:rsid w:val="00836E7F"/>
    <w:rsid w:val="00837501"/>
    <w:rsid w:val="0084401E"/>
    <w:rsid w:val="0085695A"/>
    <w:rsid w:val="00862A2B"/>
    <w:rsid w:val="00862D3A"/>
    <w:rsid w:val="0086794F"/>
    <w:rsid w:val="00867DE1"/>
    <w:rsid w:val="008905CE"/>
    <w:rsid w:val="00894E7F"/>
    <w:rsid w:val="008A069C"/>
    <w:rsid w:val="008A204F"/>
    <w:rsid w:val="008A34C6"/>
    <w:rsid w:val="008A6CD3"/>
    <w:rsid w:val="008C65C4"/>
    <w:rsid w:val="008D0575"/>
    <w:rsid w:val="008D1EF2"/>
    <w:rsid w:val="008E0FF4"/>
    <w:rsid w:val="008E5B93"/>
    <w:rsid w:val="008E7055"/>
    <w:rsid w:val="008E7291"/>
    <w:rsid w:val="008F148E"/>
    <w:rsid w:val="008F5A49"/>
    <w:rsid w:val="008F7158"/>
    <w:rsid w:val="00902675"/>
    <w:rsid w:val="00922263"/>
    <w:rsid w:val="00924506"/>
    <w:rsid w:val="00926142"/>
    <w:rsid w:val="0093622F"/>
    <w:rsid w:val="009408FC"/>
    <w:rsid w:val="00942B4A"/>
    <w:rsid w:val="00955D5D"/>
    <w:rsid w:val="00957DEB"/>
    <w:rsid w:val="00965D36"/>
    <w:rsid w:val="00967188"/>
    <w:rsid w:val="00967B41"/>
    <w:rsid w:val="00977B0C"/>
    <w:rsid w:val="00993495"/>
    <w:rsid w:val="009967CD"/>
    <w:rsid w:val="009A294D"/>
    <w:rsid w:val="009A34B1"/>
    <w:rsid w:val="009B164B"/>
    <w:rsid w:val="009C592E"/>
    <w:rsid w:val="009C7116"/>
    <w:rsid w:val="009D3E56"/>
    <w:rsid w:val="009D7134"/>
    <w:rsid w:val="009E52A2"/>
    <w:rsid w:val="009F0A0F"/>
    <w:rsid w:val="009F35B4"/>
    <w:rsid w:val="009F466F"/>
    <w:rsid w:val="009F57BC"/>
    <w:rsid w:val="00A01983"/>
    <w:rsid w:val="00A073D5"/>
    <w:rsid w:val="00A1207A"/>
    <w:rsid w:val="00A1629C"/>
    <w:rsid w:val="00A17D3C"/>
    <w:rsid w:val="00A35969"/>
    <w:rsid w:val="00A40616"/>
    <w:rsid w:val="00A4100A"/>
    <w:rsid w:val="00A4610A"/>
    <w:rsid w:val="00A5019A"/>
    <w:rsid w:val="00A5272B"/>
    <w:rsid w:val="00A63545"/>
    <w:rsid w:val="00A66886"/>
    <w:rsid w:val="00A86159"/>
    <w:rsid w:val="00A97A3D"/>
    <w:rsid w:val="00AA31D2"/>
    <w:rsid w:val="00AA3619"/>
    <w:rsid w:val="00AA5C08"/>
    <w:rsid w:val="00AA6323"/>
    <w:rsid w:val="00AA6909"/>
    <w:rsid w:val="00AB0D32"/>
    <w:rsid w:val="00AC603B"/>
    <w:rsid w:val="00AC6785"/>
    <w:rsid w:val="00AC6B0F"/>
    <w:rsid w:val="00AD0AF3"/>
    <w:rsid w:val="00AE0D00"/>
    <w:rsid w:val="00AE7C01"/>
    <w:rsid w:val="00AF351E"/>
    <w:rsid w:val="00B028FB"/>
    <w:rsid w:val="00B06093"/>
    <w:rsid w:val="00B40C55"/>
    <w:rsid w:val="00B42EB2"/>
    <w:rsid w:val="00B4698B"/>
    <w:rsid w:val="00B46A36"/>
    <w:rsid w:val="00B51C6E"/>
    <w:rsid w:val="00B523A5"/>
    <w:rsid w:val="00B6414D"/>
    <w:rsid w:val="00B706C9"/>
    <w:rsid w:val="00B70765"/>
    <w:rsid w:val="00B72C22"/>
    <w:rsid w:val="00B834B7"/>
    <w:rsid w:val="00B906AE"/>
    <w:rsid w:val="00B94AC2"/>
    <w:rsid w:val="00B96861"/>
    <w:rsid w:val="00BB5337"/>
    <w:rsid w:val="00BB5F24"/>
    <w:rsid w:val="00BB7924"/>
    <w:rsid w:val="00BB7EB9"/>
    <w:rsid w:val="00BC133E"/>
    <w:rsid w:val="00BC76EC"/>
    <w:rsid w:val="00BD2227"/>
    <w:rsid w:val="00BD792E"/>
    <w:rsid w:val="00BE2006"/>
    <w:rsid w:val="00BE4357"/>
    <w:rsid w:val="00BF2827"/>
    <w:rsid w:val="00BF7FA1"/>
    <w:rsid w:val="00C06060"/>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CF4B9B"/>
    <w:rsid w:val="00D0317E"/>
    <w:rsid w:val="00D06AC3"/>
    <w:rsid w:val="00D119E8"/>
    <w:rsid w:val="00D14F5E"/>
    <w:rsid w:val="00D205EF"/>
    <w:rsid w:val="00D22583"/>
    <w:rsid w:val="00D30182"/>
    <w:rsid w:val="00D30805"/>
    <w:rsid w:val="00D33BF2"/>
    <w:rsid w:val="00D51617"/>
    <w:rsid w:val="00D5701B"/>
    <w:rsid w:val="00D5721B"/>
    <w:rsid w:val="00D96D77"/>
    <w:rsid w:val="00DA0EA4"/>
    <w:rsid w:val="00DA1393"/>
    <w:rsid w:val="00DB3F56"/>
    <w:rsid w:val="00DD029A"/>
    <w:rsid w:val="00DD2749"/>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35C9"/>
    <w:rsid w:val="00E553DE"/>
    <w:rsid w:val="00E70BBC"/>
    <w:rsid w:val="00E74B32"/>
    <w:rsid w:val="00E775DE"/>
    <w:rsid w:val="00E77A1D"/>
    <w:rsid w:val="00E81627"/>
    <w:rsid w:val="00E86C3E"/>
    <w:rsid w:val="00E87783"/>
    <w:rsid w:val="00E91F90"/>
    <w:rsid w:val="00E92B34"/>
    <w:rsid w:val="00E95F1D"/>
    <w:rsid w:val="00EA11BA"/>
    <w:rsid w:val="00EC67A8"/>
    <w:rsid w:val="00EE1530"/>
    <w:rsid w:val="00EF4B1C"/>
    <w:rsid w:val="00F0259E"/>
    <w:rsid w:val="00F07438"/>
    <w:rsid w:val="00F1560E"/>
    <w:rsid w:val="00F375A3"/>
    <w:rsid w:val="00F51260"/>
    <w:rsid w:val="00F51C7F"/>
    <w:rsid w:val="00F52ECC"/>
    <w:rsid w:val="00F541D0"/>
    <w:rsid w:val="00F600DF"/>
    <w:rsid w:val="00F828CE"/>
    <w:rsid w:val="00F873D8"/>
    <w:rsid w:val="00FA0422"/>
    <w:rsid w:val="00FA629B"/>
    <w:rsid w:val="00FB4311"/>
    <w:rsid w:val="00FC45E5"/>
    <w:rsid w:val="00FD1CD6"/>
    <w:rsid w:val="00FD3460"/>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semiHidden/>
    <w:unhideWhenUsed/>
    <w:rsid w:val="00296E6A"/>
    <w:pPr>
      <w:spacing w:after="0" w:line="240" w:lineRule="auto"/>
      <w:ind w:left="720" w:hanging="360"/>
    </w:pPr>
    <w:rPr>
      <w:rFonts w:ascii="Times New Roman" w:eastAsia="Times New Roman" w:hAnsi="Times New Roman" w:cs="Times New Roman"/>
      <w:sz w:val="24"/>
      <w:szCs w:val="20"/>
    </w:rPr>
  </w:style>
  <w:style w:type="paragraph" w:styleId="Footer">
    <w:name w:val="footer"/>
    <w:basedOn w:val="Normal"/>
    <w:link w:val="FooterChar"/>
    <w:uiPriority w:val="99"/>
    <w:semiHidden/>
    <w:unhideWhenUsed/>
    <w:rsid w:val="0096718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67188"/>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60458851">
      <w:bodyDiv w:val="1"/>
      <w:marLeft w:val="0"/>
      <w:marRight w:val="0"/>
      <w:marTop w:val="0"/>
      <w:marBottom w:val="0"/>
      <w:divBdr>
        <w:top w:val="none" w:sz="0" w:space="0" w:color="auto"/>
        <w:left w:val="none" w:sz="0" w:space="0" w:color="auto"/>
        <w:bottom w:val="none" w:sz="0" w:space="0" w:color="auto"/>
        <w:right w:val="none" w:sz="0" w:space="0" w:color="auto"/>
      </w:divBdr>
    </w:div>
    <w:div w:id="266694524">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26906069">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01431302">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53408613">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0163935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niumcorp.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wizard.com" TargetMode="Externa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701</TotalTime>
  <Pages>4</Pages>
  <Words>2449</Words>
  <Characters>13961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313</cp:revision>
  <cp:lastPrinted>2019-04-25T06:22:00Z</cp:lastPrinted>
  <dcterms:created xsi:type="dcterms:W3CDTF">2016-12-15T10:11:00Z</dcterms:created>
  <dcterms:modified xsi:type="dcterms:W3CDTF">2019-07-09T10:04:00Z</dcterms:modified>
</cp:coreProperties>
</file>